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73FFD" w14:textId="77777777" w:rsidR="0067447F" w:rsidRPr="0067447F" w:rsidRDefault="0067447F" w:rsidP="0067447F">
      <w:pPr>
        <w:widowControl/>
        <w:pBdr>
          <w:bottom w:val="single" w:sz="6" w:space="8" w:color="ECECEC"/>
        </w:pBdr>
        <w:shd w:val="clear" w:color="auto" w:fill="FFFFFF"/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0945A8"/>
          <w:kern w:val="36"/>
          <w:sz w:val="33"/>
          <w:szCs w:val="33"/>
        </w:rPr>
      </w:pPr>
      <w:r w:rsidRPr="0067447F">
        <w:rPr>
          <w:rFonts w:ascii="微软雅黑" w:eastAsia="微软雅黑" w:hAnsi="微软雅黑" w:cs="宋体" w:hint="eastAsia"/>
          <w:b/>
          <w:bCs/>
          <w:color w:val="0945A8"/>
          <w:kern w:val="36"/>
          <w:sz w:val="33"/>
          <w:szCs w:val="33"/>
        </w:rPr>
        <w:t>“一三五七”发展战略解读</w:t>
      </w:r>
    </w:p>
    <w:p w14:paraId="67FE9BCB" w14:textId="77777777" w:rsidR="0067447F" w:rsidRPr="0067447F" w:rsidRDefault="0067447F" w:rsidP="0067447F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27"/>
          <w:szCs w:val="27"/>
        </w:rPr>
      </w:pPr>
      <w:bookmarkStart w:id="0" w:name="_GoBack"/>
      <w:bookmarkEnd w:id="0"/>
      <w:r w:rsidRPr="0067447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王英龙同志在中国共产党齐鲁工业大学（山东省科学院）第一次党代会上作的题为《同心同德谋发展，砥砺奋进谱新篇，为建成国内一流、国际有影响的应用研究型大学而努力奋斗》的报告，立意高远、思想深邃，鼓舞人心、催人奋进，为学校（科学院）“十四五”时期乃至二〇三五年远景目标作出了科学擘画和美好蓝图。其中“一三五七”中长期发展思路，更是在科教融合全面进入2.0阶段、大学建设进入“冲一流”阶段的关键时期，校（院）党委审时度势、总览全局基础上提出的，为校（院）未来发展指明了方向，提供了路径和方法，对校（院）发展具有重要的历史意义。</w:t>
      </w:r>
    </w:p>
    <w:p w14:paraId="2DABAA8A" w14:textId="77777777" w:rsidR="0067447F" w:rsidRPr="0067447F" w:rsidRDefault="0067447F" w:rsidP="0067447F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14:paraId="2DBA4A46" w14:textId="77777777" w:rsidR="0067447F" w:rsidRPr="0067447F" w:rsidRDefault="0067447F" w:rsidP="0067447F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67447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“一”是指“一个总体目标定位”：建成国内一流、国际有影响的应用研究型大学。这既是对省委省政府赋予的科教融合发展建设目标的一以贯之，也是对省委书记刘家义同志提出的“一个目标、四个定位”的一贯到底。一以贯之出成就、一贯到底谋新篇，坚持持之以恒，终将久久为功。</w:t>
      </w:r>
    </w:p>
    <w:p w14:paraId="5EC0269C" w14:textId="77777777" w:rsidR="0067447F" w:rsidRPr="0067447F" w:rsidRDefault="0067447F" w:rsidP="0067447F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14:paraId="0C961DF2" w14:textId="77777777" w:rsidR="0067447F" w:rsidRPr="0067447F" w:rsidRDefault="0067447F" w:rsidP="0067447F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67447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“三”是指“三步走发展战略”：第一步，到2025年，校（院）进入省属高校第一梯队前列；第二步，从2025年到2030年，整体办学实力达到国内一流大学水平；第三步，从2030年到2035年，全面建设成为国内一流、国际有影响的应用研究型大学。从三步走战略的形成过程看，它既是对科教融合之初2018年制定的《国内一流大学建设实施意</w:t>
      </w:r>
      <w:r w:rsidRPr="0067447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见》中两步走战略的传承和创新，又是对“十四五”时期山东省“双高”建设的谋划和二〇三五年远景目标的定位和设计。通过聚焦愿景发展目标，擘画发展蓝图，按照稳扎稳打、层层推进的原则，沿着“奠定基础—指标达成—全面建成”的路径，每五年为一个台阶，利用15年左右的时间，建成国内一流、国际上有影响的应用研究型大学。</w:t>
      </w:r>
    </w:p>
    <w:p w14:paraId="76077646" w14:textId="77777777" w:rsidR="0067447F" w:rsidRPr="0067447F" w:rsidRDefault="0067447F" w:rsidP="0067447F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14:paraId="17513F76" w14:textId="77777777" w:rsidR="0067447F" w:rsidRPr="0067447F" w:rsidRDefault="0067447F" w:rsidP="0067447F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67447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“五”是指“五项遵循原则”：即坚持以一流为目标，坚持以学科为引领，坚持以人才为核心，坚持以需求为导向，坚持以改革为动力。“五项原则”也即“五个坚持”，既是对成功实践经验的深刻总结，也是对发展规律认识的理论升华。“五项原则”是校（院）发展战略的重要遵循，关系发展方向和发展全局，为奋进新时代、开启新征程提供了科学指导原则。其中：坚持以一流为目标是方向引领；坚持以学科为引领是战略重点；坚持以人才为核心是关键支撑；坚持以需求为导向是基本方法；坚持以改革为动力是实现路径。</w:t>
      </w:r>
    </w:p>
    <w:p w14:paraId="22FC583A" w14:textId="77777777" w:rsidR="0067447F" w:rsidRPr="0067447F" w:rsidRDefault="0067447F" w:rsidP="0067447F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14:paraId="45D1720D" w14:textId="77777777" w:rsidR="0067447F" w:rsidRPr="0067447F" w:rsidRDefault="0067447F" w:rsidP="0067447F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67447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“七”是指“全面实施七大工程”：在圆满完成“八大行动计划”的基础上，站在更高的发展起点，更高质量的推进实施改革创新引领工程、一流人才培养工程、高水平学科建设工程、齐鲁科教英才工程、一流科技创新工程、一流国际化办学工程、一流资源保障提升工程。七大工程既是对八大行动计划的延续、深化和发展，也是新时期为实现“十四五”乃至二〇三五年远景目标所作出的战略部署和实施方案。七大工程相互联系、相互依存、相互贯通、相互促进，形成一个有机统一的整</w:t>
      </w:r>
      <w:r w:rsidRPr="0067447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体，统一到建设国内一流、国际有影响的应用研究型大学的目标之中。其中：改革创新引领工程是破解一流大学建设发展难题的总钥匙；一流人才培养工程是一流大学建设的归宿；高水平学科建设工程是一流大学建设的标准；齐鲁科教英才工程是一流大学建设的关键；一流科技创新工程是一流大学建设的重点；一流国际化办学工程是一流大学建设的支撑；一流资源保障提升工程是一流大学建设的保障。</w:t>
      </w:r>
    </w:p>
    <w:p w14:paraId="0F11336B" w14:textId="77777777" w:rsidR="0067447F" w:rsidRPr="0067447F" w:rsidRDefault="0067447F" w:rsidP="0067447F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14:paraId="21EE496B" w14:textId="77777777" w:rsidR="0067447F" w:rsidRPr="0067447F" w:rsidRDefault="0067447F" w:rsidP="0067447F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67447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从总体上看，党代会报告中所提出的“一三五七”发展战略，主题突出、思路清晰、目标明确、措施有力，为校（院）未来发展描绘了美好画卷。蓝图已汇就，奋进正当时。让我们把思想和行动统一到党委的决策部署上来，坚定不移沿着宏伟蓝图奋勇前进，学校（科学院）必将迎来更加美好的明天。</w:t>
      </w:r>
    </w:p>
    <w:p w14:paraId="4A91CF83" w14:textId="77777777" w:rsidR="007A5D21" w:rsidRPr="0067447F" w:rsidRDefault="007A5D21"/>
    <w:sectPr w:rsidR="007A5D21" w:rsidRPr="00674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57C93" w14:textId="77777777" w:rsidR="00005795" w:rsidRDefault="00005795" w:rsidP="0067447F">
      <w:r>
        <w:separator/>
      </w:r>
    </w:p>
  </w:endnote>
  <w:endnote w:type="continuationSeparator" w:id="0">
    <w:p w14:paraId="20D6B9F7" w14:textId="77777777" w:rsidR="00005795" w:rsidRDefault="00005795" w:rsidP="0067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FC4E1" w14:textId="77777777" w:rsidR="00005795" w:rsidRDefault="00005795" w:rsidP="0067447F">
      <w:r>
        <w:separator/>
      </w:r>
    </w:p>
  </w:footnote>
  <w:footnote w:type="continuationSeparator" w:id="0">
    <w:p w14:paraId="055A0BBB" w14:textId="77777777" w:rsidR="00005795" w:rsidRDefault="00005795" w:rsidP="00674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68"/>
    <w:rsid w:val="00005795"/>
    <w:rsid w:val="0067447F"/>
    <w:rsid w:val="007A5D21"/>
    <w:rsid w:val="00D26D68"/>
    <w:rsid w:val="00EB4467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274C3"/>
  <w15:chartTrackingRefBased/>
  <w15:docId w15:val="{3F575B7A-8837-4E55-81EB-390559C1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4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5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7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马铁军</dc:creator>
  <cp:keywords/>
  <dc:description/>
  <cp:lastModifiedBy>马铁军</cp:lastModifiedBy>
  <cp:revision>3</cp:revision>
  <dcterms:created xsi:type="dcterms:W3CDTF">2021-01-29T09:06:00Z</dcterms:created>
  <dcterms:modified xsi:type="dcterms:W3CDTF">2021-02-06T01:46:00Z</dcterms:modified>
</cp:coreProperties>
</file>